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27faded8e4003" /><Relationship Type="http://schemas.openxmlformats.org/package/2006/relationships/metadata/core-properties" Target="/package/services/metadata/core-properties/375eac5a0cac4a94b90db98704b8ec7a.psmdcp" Id="R6cb2a4faf4904c87" /></Relationships>
</file>

<file path=word/document.xml><?xml version="1.0" encoding="utf-8"?>
<w:document xmlns:w="http://schemas.openxmlformats.org/wordprocessingml/2006/main">
  <w:body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9866"/>
      </w:tblGrid>
      <w:tr>
        <w:trPr>
          <w:cantSplit/>
          <w:trHeight w:val="6900" w:hRule="atLeast"/>
        </w:trPr>
        <w:tc>
          <w:tcPr>
            <w:tcW w:w="9866" w:type="dxa"/>
            <w:shd w:val="clear" w:color="auto" w:fill="0B3B5E"/>
            <w:tcMar>
              <w:top w:w="900" w:type="dxa"/>
              <w:left w:w="700" w:type="dxa"/>
              <w:bottom w:w="700" w:type="dxa"/>
              <w:right w:w="700" w:type="dxa"/>
            </w:tcMar>
          </w:tcPr>
          <w:p>
            <w:pPr>
              <w:bidi/>
              <w:spacing w:before="0" w:after="150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20"/>
                <w:szCs w:val="20"/>
                <w:rtl/>
                <w:cs/>
              </w:rPr>
              <w:t xml:space="preserve">انجمن ارتوپدی ایران</w:t>
            </w:r>
          </w:p>
          <w:p>
            <w:pPr>
              <w:bidi/>
              <w:spacing w:before="0" w:after="30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2"/>
                <w:szCs w:val="22"/>
                <w:bdr w:val="single" w:color="9CC9EA" w:sz="8" w:space="1"/>
              </w:rPr>
              <w:t xml:space="preserve"> 34TH_IOA </w:t>
            </w:r>
          </w:p>
          <w:p>
            <w:pPr>
              <w:bidi/>
              <w:spacing w:before="0" w:after="16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60"/>
                <w:szCs w:val="60"/>
                <w:rtl/>
                <w:cs/>
              </w:rPr>
              <w:t xml:space="preserve">سی و چهارمین کنگره سالانه انجمن ارتوپدی ایران</w:t>
            </w:r>
          </w:p>
          <w:p>
            <w:pPr>
              <w:bidi/>
              <w:spacing w:before="0" w:after="42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34"/>
                <w:szCs w:val="34"/>
                <w:rtl/>
                <w:cs/>
              </w:rPr>
              <w:t xml:space="preserve">برنامه علمی</w:t>
            </w:r>
          </w:p>
          <w:p>
            <w:pPr>
              <w:pBdr>
                <w:bottom w:val="single" w:color="9CC9EA" w:sz="6" w:space="3"/>
              </w:pBdr>
              <w:bidi/>
              <w:spacing w:before="0" w:after="420"/>
              <w:ind w:left="7386"/>
            </w:pPr>
            <w:r>
              <w:rPr>
                <w:rFonts w:ascii="Calibri" w:hAnsi="Calibri" w:eastAsia="Calibri" w:cs="Tahoma"/>
                <w:sz w:val="4"/>
                <w:szCs w:val="4"/>
              </w:rPr>
              <w:t xml:space="preserve"> </w:t>
            </w:r>
          </w:p>
          <w:p>
            <w:pPr>
              <w:bidi/>
              <w:spacing w:before="0" w:after="8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30"/>
                <w:szCs w:val="30"/>
                <w:rtl/>
                <w:cs/>
              </w:rPr>
              <w:t xml:space="preserve">۱۶ تا ۲۰ آذر ۱۴۰۵</w:t>
            </w:r>
          </w:p>
        </w:tc>
      </w:tr>
    </w:tbl>
    <w:p>
      <w:pPr>
        <w:spacing w:before="0" w:after="0" w:line="260" w:lineRule="exact"/>
        <w:rPr>
          <w:sz w:val="2"/>
        </w:rPr>
      </w:pPr>
    </w:p>
    <w:tbl>
      <w:tblPr>
        <w:bidiVisual/>
        <w:tblW w:w="9864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w="2466" w:type="dxa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  <w:rtl/>
                <w:cs/>
              </w:rPr>
              <w:t xml:space="preserve">۶</w:t>
            </w:r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  <w:rtl/>
                <w:cs/>
              </w:rPr>
              <w:t xml:space="preserve">روز</w:t>
            </w:r>
          </w:p>
        </w:tc>
        <w:tc>
          <w:tcPr>
            <w:tcW w:w="2466" w:type="dxa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  <w:rtl/>
                <w:cs/>
              </w:rPr>
              <w:t xml:space="preserve">۷۵</w:t>
            </w:r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  <w:rtl/>
                <w:cs/>
              </w:rPr>
              <w:t xml:space="preserve">نشست</w:t>
            </w:r>
          </w:p>
        </w:tc>
        <w:tc>
          <w:tcPr>
            <w:tcW w:w="2466" w:type="dxa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  <w:rtl/>
                <w:cs/>
              </w:rPr>
              <w:t xml:space="preserve">۵۶</w:t>
            </w:r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  <w:rtl/>
                <w:cs/>
              </w:rPr>
              <w:t xml:space="preserve">سخنرانی</w:t>
            </w:r>
          </w:p>
        </w:tc>
        <w:tc>
          <w:tcPr>
            <w:tcW w:w="2466" w:type="dxa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  <w:rtl/>
                <w:cs/>
              </w:rPr>
              <w:t xml:space="preserve">۴</w:t>
            </w:r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  <w:rtl/>
                <w:cs/>
              </w:rPr>
              <w:t xml:space="preserve">سالن</w:t>
            </w:r>
          </w:p>
        </w:tc>
      </w:tr>
    </w:tbl>
    <w:p>
      <w:pPr>
        <w:spacing w:before="0" w:after="0" w:line="70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1800"/>
        <w:gridCol w:w="8066"/>
      </w:tblGrid>
      <w:tr>
        <w:trPr>
          <w:cantSplit/>
        </w:trPr>
        <w:tc>
          <w:tcPr>
            <w:tcW w:w="1800" w:type="dxa"/>
          </w:tcPr>
          <w:p>
            <w:pPr>
              <w:bidi/>
              <w:spacing w:before="0" w:after="0"/>
            </w:pPr>
            <w:r>
              <w:drawing>
                <wp:inline xmlns:wp="http://schemas.openxmlformats.org/drawingml/2006/wordprocessingDrawing" distT="0" distB="0" distL="0" distR="0">
                  <wp:extent cx="1092200" cy="1092200"/>
                  <wp:effectExtent l="0" t="0" r="0" b="0"/>
                  <wp:docPr id="1" name="QR code" descr="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 code"/>
                          <pic:cNvPicPr/>
                        </pic:nvPicPr>
                        <pic:blipFill>
                          <a:blip xmlns:r="http://schemas.openxmlformats.org/officeDocument/2006/relationships" r:embed="R94e6fcbbba2c465c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6" w:type="dxa"/>
            <w:tcMar>
              <w:left w:w="180" w:type="dxa"/>
              <w:right w:w="180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26"/>
                <w:szCs w:val="26"/>
                <w:rtl/>
                <w:cs/>
              </w:rPr>
              <w:t xml:space="preserve">برنامه زنده</w:t>
            </w:r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5D6B78"/>
                <w:sz w:val="19"/>
                <w:szCs w:val="19"/>
                <w:rtl/>
                <w:cs/>
              </w:rPr>
              <w:t xml:space="preserve">برای دیدن برنامهٔ به‌روز و کامل اسکن کنید</w:t>
            </w:r>
          </w:p>
          <w:p>
            <w:pPr>
              <w:bidi/>
              <w:spacing w:before="80" w:after="0"/>
            </w:pPr>
            <w:hyperlink xmlns:r="http://schemas.openxmlformats.org/officeDocument/2006/relationships" w:history="true" r:id="R142430d7635341c4">
              <w:r>
                <w:rPr>
                  <w:rFonts w:ascii="Calibri" w:hAnsi="Calibri" w:eastAsia="Calibri" w:cs="Tahoma"/>
                  <w:color w:val="105484"/>
                  <w:sz w:val="17"/>
                  <w:szCs w:val="17"/>
                </w:rPr>
                <w:t xml:space="preserve">https://iranoa.org/Congress/Glance?eventId=42</w:t>
              </w:r>
            </w:hyperlink>
          </w:p>
        </w:tc>
      </w:tr>
    </w:tbl>
    <w:p>
      <w:pPr>
        <w:spacing w:before="0" w:after="0" w:line="500" w:lineRule="exact"/>
        <w:rPr>
          <w:sz w:val="2"/>
        </w:rPr>
      </w:pPr>
    </w:p>
    <w:p>
      <w:pPr>
        <w:pBdr>
          <w:top w:val="single" w:color="DBE4EC" w:sz="6" w:space="6"/>
        </w:pBdr>
        <w:bidi/>
        <w:spacing w:before="0" w:after="0"/>
      </w:pPr>
      <w:r>
        <w:rPr>
          <w:rFonts w:ascii="Calibri" w:hAnsi="Calibri" w:eastAsia="Calibri" w:cs="Tahoma"/>
          <w:color w:val="5D6B78"/>
          <w:sz w:val="17"/>
          <w:szCs w:val="17"/>
          <w:rtl/>
          <w:cs/>
        </w:rPr>
        <w:t xml:space="preserve">تاریخ تهیه: ۱۴ آبان ۱۴۰۵</w:t>
      </w:r>
      <w:r>
        <w:rPr>
          <w:rFonts w:ascii="Calibri" w:hAnsi="Calibri" w:eastAsia="Calibri" w:cs="Tahoma"/>
          <w:color w:val="DBE4EC"/>
          <w:sz w:val="17"/>
          <w:szCs w:val="17"/>
        </w:rPr>
        <w:t xml:space="preserve">   ·   </w:t>
      </w:r>
      <w:r>
        <w:rPr>
          <w:rFonts w:ascii="Calibri" w:hAnsi="Calibri" w:eastAsia="Calibri" w:cs="Tahoma"/>
          <w:color w:val="5D6B78"/>
          <w:sz w:val="17"/>
          <w:szCs w:val="17"/>
          <w:rtl/>
          <w:cs/>
        </w:rPr>
        <w:t xml:space="preserve">این برنامه ممکن است تغییر کند.</w:t>
      </w:r>
    </w:p>
    <w:p>
      <w:pPr>
        <w:pageBreakBefore/>
        <w:bidi/>
        <w:spacing w:before="0" w:after="120"/>
      </w:pPr>
      <w:r>
        <w:rPr>
          <w:rFonts w:ascii="Calibri" w:hAnsi="Calibri" w:eastAsia="Calibri" w:cs="Tahoma"/>
          <w:b/>
          <w:bCs/>
          <w:color w:val="105484"/>
          <w:sz w:val="52"/>
          <w:szCs w:val="52"/>
          <w:rtl/>
          <w:cs/>
        </w:rPr>
        <w:t xml:space="preserve">فهرست</w:t>
      </w:r>
    </w:p>
    <w:p>
      <w:pPr>
        <w:pBdr>
          <w:bottom w:val="single" w:color="9CC9EA" w:sz="6" w:space="3"/>
        </w:pBdr>
        <w:bidi/>
        <w:spacing w:before="0" w:after="300"/>
        <w:ind w:left="9166"/>
      </w:pPr>
      <w:r>
        <w:rPr>
          <w:rFonts w:ascii="Calibri" w:hAnsi="Calibri" w:eastAsia="Calibri" w:cs="Tahoma"/>
          <w:sz w:val="4"/>
          <w:szCs w:val="4"/>
        </w:rPr>
        <w:t xml:space="preserve"> </w:t>
      </w:r>
    </w:p>
    <w:tbl>
      <w:tblPr>
        <w:bidiVisual/>
        <w:tblW w:w="9866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1250"/>
        <w:gridCol w:w="8616"/>
      </w:tblGrid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  <w:rtl/>
                <w:cs/>
              </w:rPr>
              <w:t xml:space="preserve">یکشنبه ۱۵ آذر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bidi/>
              <w:spacing w:before="0" w:after="0"/>
            </w:pPr>
            <w:hyperlink w:history="true" w:anchor="day_20261206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  <w:rtl/>
                  <w:cs/>
                </w:rPr>
                <w:t xml:space="preserve">یکشنبه ۱۵ آذر ۱۴۰۵</w:t>
              </w:r>
            </w:hyperlink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 نشست   ·   ۱ سالن   ·   ۰۷:۳۰ – ۱۰:۰۰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  <w:rtl/>
                <w:cs/>
              </w:rPr>
              <w:t xml:space="preserve">روز اول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bidi/>
              <w:spacing w:before="0" w:after="0"/>
            </w:pPr>
            <w:hyperlink w:history="true" w:anchor="day_20261207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  <w:rtl/>
                  <w:cs/>
                </w:rPr>
                <w:t xml:space="preserve">دوشنبه ۱۶ آذر ۱۴۰۵</w:t>
              </w:r>
            </w:hyperlink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۱۶ نشست   ·   ۴ سالن   ·   ۰۸:۰۰ – ۱۷:۰۰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  <w:rtl/>
                <w:cs/>
              </w:rPr>
              <w:t xml:space="preserve">روز دوم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bidi/>
              <w:spacing w:before="0" w:after="0"/>
            </w:pPr>
            <w:hyperlink w:history="true" w:anchor="day_20261208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  <w:rtl/>
                  <w:cs/>
                </w:rPr>
                <w:t xml:space="preserve">سه‌شنبه ۱۷ آذر ۱۴۰۵</w:t>
              </w:r>
            </w:hyperlink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۱۶ نشست   ·   ۴ سالن   ·   ۰۸:۰۰ – ۱۷:۰۰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  <w:rtl/>
                <w:cs/>
              </w:rPr>
              <w:t xml:space="preserve">روز سوم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bidi/>
              <w:spacing w:before="0" w:after="0"/>
            </w:pPr>
            <w:hyperlink w:history="true" w:anchor="day_20261209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  <w:rtl/>
                  <w:cs/>
                </w:rPr>
                <w:t xml:space="preserve">چهارشنبه ۱۸ آذر ۱۴۰۵</w:t>
              </w:r>
            </w:hyperlink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۱۷ نشست   ·   ۴ سالن   ·   ۰۷:۳۰ – ۱۷:۳۰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  <w:rtl/>
                <w:cs/>
              </w:rPr>
              <w:t xml:space="preserve">روز چهارم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bidi/>
              <w:spacing w:before="0" w:after="0"/>
            </w:pPr>
            <w:hyperlink w:history="true" w:anchor="day_20261210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  <w:rtl/>
                  <w:cs/>
                </w:rPr>
                <w:t xml:space="preserve">پنجشنبه ۱۹ آذر ۱۴۰۵</w:t>
              </w:r>
            </w:hyperlink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۱۶ نشست   ·   ۴ سالن   ·   ۰۸:۰۰ – ۱۷:۰۰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  <w:rtl/>
                <w:cs/>
              </w:rPr>
              <w:t xml:space="preserve">روز پنجم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bidi/>
              <w:spacing w:before="0" w:after="0"/>
            </w:pPr>
            <w:hyperlink w:history="true" w:anchor="day_20261211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  <w:rtl/>
                  <w:cs/>
                </w:rPr>
                <w:t xml:space="preserve">جمعه ۲۰ آذر ۱۴۰۵</w:t>
              </w:r>
            </w:hyperlink>
          </w:p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۹ نشست   ·   ۴ سالن   ·   ۰۸:۰۰ – ۱۲:۰۰</w:t>
            </w:r>
          </w:p>
        </w:tc>
      </w:tr>
    </w:tbl>
    <w:p>
      <w:pPr>
        <w:spacing w:before="0" w:after="0" w:line="20" w:lineRule="exact"/>
        <w:sectPr>
          <w:headerReference xmlns:r="http://schemas.openxmlformats.org/officeDocument/2006/relationships" w:type="default" r:id="R7cfbcfe5fa344952"/>
          <w:headerReference xmlns:r="http://schemas.openxmlformats.org/officeDocument/2006/relationships" w:type="first" r:id="Rdb7eb7d3f24c4c8d"/>
          <w:footerReference xmlns:r="http://schemas.openxmlformats.org/officeDocument/2006/relationships" w:type="default" r:id="Ra87696d6068f4dc3"/>
          <w:footerReference xmlns:r="http://schemas.openxmlformats.org/officeDocument/2006/relationships" w:type="first" r:id="Rdd7fdb4c5aba44a9"/>
          <w:type w:val="nextPage"/>
          <w:pgSz w:w="11906" w:h="16838"/>
          <w:pgMar w:top="1100" w:right="1020" w:bottom="1000" w:left="1020" w:header="520" w:footer="440" w:gutter="0"/>
          <w:cols w:space="708"/>
          <w:titlePg/>
          <w:bidi/>
        </w:sectPr>
      </w:pPr>
    </w:p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pStyle w:val="Heading1"/>
              <w:bidi/>
              <w:spacing w:before="20" w:after="20"/>
            </w:pPr>
            <w:bookmarkStart w:name="day_20261206" w:id="1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  <w:rtl/>
                <w:cs/>
              </w:rPr>
              <w:t xml:space="preserve">یکشنبه ۱۵ آذر ۱۴۰۵</w:t>
            </w:r>
            <w:bookmarkEnd w:id="1"/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  <w:rtl/>
                <w:cs/>
              </w:rPr>
              <w:t xml:space="preserve">۱ نشست   ·   ۱ سالن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bidi/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  <w:rtl/>
                <w:cs/>
              </w:rPr>
              <w:t xml:space="preserve">۰۷:۳۰ – ۱۰:۰۰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۰۷:۳۰–۱۰:۰۰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زانو (TKA)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۰۷:۳۰–۱۰:۰۰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cdac27a96d1449ae"/>
          <w:footerReference xmlns:r="http://schemas.openxmlformats.org/officeDocument/2006/relationships" w:type="default" r:id="Ra87696d6068f4dc3"/>
          <w:type w:val="nextPage"/>
          <w:pgSz w:w="11906" w:h="16838"/>
          <w:pgMar w:top="1100" w:right="1020" w:bottom="1000" w:left="1020" w:header="520" w:footer="440" w:gutter="0"/>
          <w:cols w:space="708"/>
          <w:bidi/>
        </w:sectPr>
      </w:pPr>
    </w:p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18"/>
                <w:szCs w:val="18"/>
                <w:rtl/>
                <w:cs/>
              </w:rPr>
              <w:t xml:space="preserve">روز اول</w:t>
            </w:r>
          </w:p>
          <w:p>
            <w:pPr>
              <w:pStyle w:val="Heading1"/>
              <w:bidi/>
              <w:spacing w:before="20" w:after="20"/>
            </w:pPr>
            <w:bookmarkStart w:name="day_20261207" w:id="2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  <w:rtl/>
                <w:cs/>
              </w:rPr>
              <w:t xml:space="preserve">دوشنبه ۱۶ آذر ۱۴۰۵</w:t>
            </w:r>
            <w:bookmarkEnd w:id="2"/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  <w:rtl/>
                <w:cs/>
              </w:rPr>
              <w:t xml:space="preserve">۱۶ نشست   ·   ۴ سالن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bidi/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  <w:rtl/>
                <w:cs/>
              </w:rPr>
              <w:t xml:space="preserve">۰۸:۰۰ – ۱۷:۰۰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۰۸:۰۰–۱۰:۰۰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111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زانو (TKA)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121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مقاله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 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141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عمومی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۱۰:۰۰–۱۲:۳۰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۲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132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فوت (هالوکس والگوس)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۱۰:۰۰–۱۲:۳۰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142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۱۰:۰۰–۱۲:۳۰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122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112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بدترین عارضه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۱۳:۳۰–۱۵:۰۰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113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اطفال (آرنج Fx 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123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آسیب های عروقی در ارتوپدی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133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فارماکو بالینی (تروما)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143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۱۵:۳۰–۱۷:۰۰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114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شانه (کاف)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124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زانو (imaging1)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134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تروما (هیپ کیس)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144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43e10d55937b4c2e"/>
          <w:footerReference xmlns:r="http://schemas.openxmlformats.org/officeDocument/2006/relationships" w:type="default" r:id="Ra87696d6068f4dc3"/>
          <w:type w:val="nextPage"/>
          <w:pgSz w:w="11906" w:h="16838"/>
          <w:pgMar w:top="1100" w:right="1020" w:bottom="1000" w:left="1020" w:header="520" w:footer="440" w:gutter="0"/>
          <w:cols w:space="708"/>
          <w:bidi/>
        </w:sectPr>
      </w:pPr>
    </w:p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18"/>
                <w:szCs w:val="18"/>
                <w:rtl/>
                <w:cs/>
              </w:rPr>
              <w:t xml:space="preserve">روز دوم</w:t>
            </w:r>
          </w:p>
          <w:p>
            <w:pPr>
              <w:pStyle w:val="Heading1"/>
              <w:bidi/>
              <w:spacing w:before="20" w:after="20"/>
            </w:pPr>
            <w:bookmarkStart w:name="day_20261208" w:id="3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  <w:rtl/>
                <w:cs/>
              </w:rPr>
              <w:t xml:space="preserve">سه‌شنبه ۱۷ آذر ۱۴۰۵</w:t>
            </w:r>
            <w:bookmarkEnd w:id="3"/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  <w:rtl/>
                <w:cs/>
              </w:rPr>
              <w:t xml:space="preserve">۱۶ نشست   ·   ۴ سالن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bidi/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  <w:rtl/>
                <w:cs/>
              </w:rPr>
              <w:t xml:space="preserve">۰۸:۰۰ – ۱۷:۰۰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۰۸:۰۰–۱۰:۰۰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211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تومور (پاتولوژی Fx)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221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سخنرانی موثر (مسابقه)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231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اطفال (نوروماسکولار)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241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عمومی2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۳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222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شانه (Imaging2)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5FF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45F99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45F99"/>
                <w:sz w:val="17"/>
                <w:szCs w:val="17"/>
              </w:rPr>
              <w:t xml:space="preserve">   232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اخلاق پزشکی (اخلاق و قانون)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45F99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۱۰:۳۰–۱۰:۳۸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Factors Contributing To The Reduction Of Surgical Errors And Complications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۱۰:۳۸–۱۰:۴۶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Strategies For Preventing Patient Complaints In Cases Of Medical Complications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۱۰:۴۶–۱۰:۵۴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Various Approaches To Expanding Insurance Coverage In Medical Malpractice Claims And Forensic Medicine Regulations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۱۰:۵۴–۱۱:۰۲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From Complaint To Enforcement Of Judgment In Medical Malpractice Cases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۱۱:۰۲–۱۱:۱۰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Panel Discussion: Ethical Justice And The Justice Of Ethics In The Adjudication Of Medico-Legal Cases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8C9E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۱۱:۱۰–۱۱:۲۸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FECEB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382621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382621"/>
                <w:sz w:val="17"/>
                <w:szCs w:val="17"/>
              </w:rPr>
              <w:t xml:space="preserve">   242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هوش مصنویی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382621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۱۰:۳۰–۱۰:۴۰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هوش مصنوعی برای جراحان ارتوپد: از یادگیری ماشین تا هوش مصنوعی مولد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۱۰:۴۰–۱۰:۵۰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هوش مصنوعی مولد و مدل‌های زبانی بزرگ (LLMs): آنچه هر جراح ارتوپد باید بداند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۱۰:۵۰–۱۱:۰۰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مهندسی پرامپت برای جراحان ارتوپد: از طرح سؤال تا دستیابی به پاسخ بالینی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۱۱:۰۰–۱۱:۱۰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AI In Orthopaedic Imaging: From Image Analysis To Clinical Decision Support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۱۱:۱۰–۱۱:۲۰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AI Application In Orthopaedic Preoperative Planning And PSI Design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۱۱:۲۰–۱۱:۳۰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AI Application In Shouldeer &amp; Hand Surgery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۱۱:۳۰–۱۱:۴۰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AI-Based Gait Analysis: From Data To Clinical Decision Making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۱۱:۴۰–۱۱:۵۰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From Patient History To Personalized Orthopaedic Care: AI-Driven Patient Profiling Across The Clinical Pathway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۱۱:۵۰–۱۲:۰۰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212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اسپاین (Knee,Spine,Hip)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۱۳:۳۰–۱۵:۰۰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FF8ED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</w:rPr>
              <w:t xml:space="preserve">   213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هیپ (فیلم Fx)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۱۳:۳۰–۱۳:۴۰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اپروچ مستقیم قدامی مفصل 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۱۳:۴۰–۱۳:۵۰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اپروچ دررفته کردن جراحی مفصل 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۱۳:۵۰–۱۴:۰۰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اپروچ اشتوپا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۱۴:۰۰–۱۴:۱۰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فیکساتور خارجی سوپرا استابولار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۱۴:۱۰–۱۴:۱۵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۱۴:۱۵–۱۴:۲۵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فیکساسیون پرکوتانئوس ستون های استابولوم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۱۴:۲۵–۱۴:۳۵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فیکساسیون پرکوتانئوس خلف حلقه لگنی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۱۴:۳۵–۱۴:۴۵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استئوتومی گسترش یافته تروکانتریک( ETO)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۱۴:۴۵–۱۴:۵۵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فیکساسیون شکستگی های تروکانتریک با PFNA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۱۴:۵۵–۱۵:۰۰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223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تروما (War)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233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فوت (تروما)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243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۱۵:۳۰–۱۷:۰۰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214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دست (تاندون فرلکسور)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FF8ED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</w:rPr>
              <w:t xml:space="preserve">   224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تصویربرداری در مفصل ران و لگن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۱۵:۳۰–۱۵:۳۸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رادیوگرافی استاندارد لگن( چگونه اشکالات تکنیکی پاتولوژی را تقلید میکنند؟)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۱۵:۳۸–۱۵:۴۶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نقش رادیوگرافی ساده در تشخیص FAI و دیسپلازی هیپ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۱۵:۴۶–۱۵:۵۴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الگوریتم تروما: کی از عکس ساده به سمت CT یا MRIحرکت می کنیم؟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۱۵:۵۴–۱۶:۰۰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۱۶:۰۰–۱۶:۰۸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کاربرد CT در بیماریهای غیرتروماتیک و بازسازی مفصل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۱۶:۰۸–۱۶:۱۶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کاربرد در تشخیص پارگی های لابروم و ضایعات غضروفی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۱۶:۱۶–۱۶:۲۴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کاربرد در تشخیص استئونکروز سر فمور و استئوپوروز گذرا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۱۶:۲۴–۱۶:۳۰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234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تروما (Device failuer)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244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9c2ab1c180b2409a"/>
          <w:footerReference xmlns:r="http://schemas.openxmlformats.org/officeDocument/2006/relationships" w:type="default" r:id="Ra87696d6068f4dc3"/>
          <w:type w:val="nextPage"/>
          <w:pgSz w:w="11906" w:h="16838"/>
          <w:pgMar w:top="1100" w:right="1020" w:bottom="1000" w:left="1020" w:header="520" w:footer="440" w:gutter="0"/>
          <w:cols w:space="708"/>
          <w:bidi/>
        </w:sectPr>
      </w:pPr>
    </w:p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18"/>
                <w:szCs w:val="18"/>
                <w:rtl/>
                <w:cs/>
              </w:rPr>
              <w:t xml:space="preserve">روز سوم</w:t>
            </w:r>
          </w:p>
          <w:p>
            <w:pPr>
              <w:pStyle w:val="Heading1"/>
              <w:bidi/>
              <w:spacing w:before="20" w:after="20"/>
            </w:pPr>
            <w:bookmarkStart w:name="day_20261209" w:id="4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  <w:rtl/>
                <w:cs/>
              </w:rPr>
              <w:t xml:space="preserve">چهارشنبه ۱۸ آذر ۱۴۰۵</w:t>
            </w:r>
            <w:bookmarkEnd w:id="4"/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  <w:rtl/>
                <w:cs/>
              </w:rPr>
              <w:t xml:space="preserve">۱۷ نشست   ·   ۴ سالن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bidi/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  <w:rtl/>
                <w:cs/>
              </w:rPr>
              <w:t xml:space="preserve">۰۷:۳۰ – ۱۷:۳۰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۰۷:۳۰–۱۰:۰۰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311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فوت / اطفال (Pes Planus)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۰۷:۳۰–۱۰:۰۰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۰۸:۰۰–۱۰:۰۰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۳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FF8ED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</w:rPr>
              <w:t xml:space="preserve">   321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هیپ (پریپروستتیک Fx 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۰۸:۰۰–۰۸:۰۸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اماده سازی قبل از عمل بیمار برای پیشگیری از عفونت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۰۸:۰۸–۰۸:۱۶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شرایط اتاق عمل برای پیشگیری از عفونت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۰۸:۱۶–۰۸:۳۲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چالشهای تشخیصی در عفونت اطراف پروتز مفصل 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۰۸:۳۲–۰۸:۳۸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۰۸:۳۸–۰۸:۴۶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میکروبیولوژی و آنتی بیوتیک درمانی در عفونت اطراف پروتز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۰۸:۴۶–۰۸:۵۴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DAIRدر عفونت اطراف پروتز مفصل ران: چه کسی، کی و چگونه؟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۰۸:۵۴–۰۹:۰۲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رویژن یک یا دومرحله ای در عفونت اطراف پروتز هیپ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۰۹:۰۲–۰۹:۰۸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۰۹:۰۸–۰۹:۱۸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کیس اول: عفونت زودرس بعد از آرتروپلاستی هیپ( DAIRیا خارج کردن پروتز)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۰۹:۱۸–۰۹:۲۸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کیس دوم: عفونت مزمن همراه با پروتز شل (عمل یک یا دو مرحله ای)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۰۹:۲۸–۰۹:۳۸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  <w:rtl/>
                <w:cs/>
              </w:rPr>
              <w:t xml:space="preserve">کیس سوم: عفونت اطراف پروتز هیپ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331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پرستاری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341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 گچ و آتل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342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دست (اعصاب محیطی)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۱۰:۳۰–۱۲:۱۵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322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فیزیوتراپی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۱۰:۳۰–۱۲:۱۵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۲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312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اطفال (روتاسیون دفورمتی)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332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پرستاری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۱۳:۳۰–۱۴:۳۰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313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ارتوپدی در فضای مجازی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۱۳:۳۰–۱۴:۳۰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۱۳:۳۰–۱۵:۰۰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۳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323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زانو Fx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333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شانه Fx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FECEB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382621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382621"/>
                <w:sz w:val="17"/>
                <w:szCs w:val="17"/>
              </w:rPr>
              <w:t xml:space="preserve">   343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آموزش، پژوهش، آینده و اخلاق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382621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۱۳:۳۰–۱۳:۴۰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The Ai-Augmented Orthopaedic Surgeon: Transforming Education, Simulation And Clinical Reasoning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۱۳:۴۰–۱۳:۵۰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AI-Powered Orthopaedic Reserch: From Literature Search To Publication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۱۳:۵۰–۱۴:۰۰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General-Purpose Large Language Models Versus Specialized Systematic Review Platforms: Comparing Claude And TERA For Study Screening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۱۴:۰۰–۱۴:۱۰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Integrating AI Agents Into Orthopaedic Care: Current Capabilities, Pitfalls, And Future Directions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۱۴:۱۰–۱۴:۲۰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From Prediction To Digital Twins: The Future Of Outcame Prediction In Orthopaedic Surgery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۱۴:۲۰–۱۴:۳۰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Artifical Intelligence And Personalization In Physiotherapy: A Revolution In Rehabilitation Care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۱۴:۳۰–۱۴:۴۰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Can AI Replace Orthopaedic Surgeons? Where Do We Stand In 2026?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۱۴:۴۰–۱۴:۵۰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AI In Orthopaedic: Data, Ethics, Privacy, Bias And Responsibility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5D40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۱۴:۵۰–۱۵:۰۰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۱۴:۳۰–۱۵:۰۰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313B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مقاله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۱۴:۳۰–۱۵:۰۰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۱۵:۳۰–۱۷:۰۰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۳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324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فوت (تاندون آشیل)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334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مقاله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344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تروما (خطاهای نیل گذاری)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۱۵:۳۰–۱۷:۳۰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314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تومور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918e753ebd4348e9"/>
          <w:footerReference xmlns:r="http://schemas.openxmlformats.org/officeDocument/2006/relationships" w:type="default" r:id="Ra87696d6068f4dc3"/>
          <w:type w:val="nextPage"/>
          <w:pgSz w:w="11906" w:h="16838"/>
          <w:pgMar w:top="1100" w:right="1020" w:bottom="1000" w:left="1020" w:header="520" w:footer="440" w:gutter="0"/>
          <w:cols w:space="708"/>
          <w:bidi/>
        </w:sectPr>
      </w:pPr>
    </w:p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18"/>
                <w:szCs w:val="18"/>
                <w:rtl/>
                <w:cs/>
              </w:rPr>
              <w:t xml:space="preserve">روز چهارم</w:t>
            </w:r>
          </w:p>
          <w:p>
            <w:pPr>
              <w:pStyle w:val="Heading1"/>
              <w:bidi/>
              <w:spacing w:before="20" w:after="20"/>
            </w:pPr>
            <w:bookmarkStart w:name="day_20261210" w:id="5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  <w:rtl/>
                <w:cs/>
              </w:rPr>
              <w:t xml:space="preserve">پنجشنبه ۱۹ آذر ۱۴۰۵</w:t>
            </w:r>
            <w:bookmarkEnd w:id="5"/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  <w:rtl/>
                <w:cs/>
              </w:rPr>
              <w:t xml:space="preserve">۱۶ نشست   ·   ۴ سالن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bidi/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  <w:rtl/>
                <w:cs/>
              </w:rPr>
              <w:t xml:space="preserve">۰۸:۰۰ – ۱۷:۰۰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۰۸:۰۰–۱۰:۰۰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411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تروما (عفونت)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421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تزریق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FF8ED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996E2E"/>
                <w:sz w:val="17"/>
                <w:szCs w:val="17"/>
              </w:rPr>
              <w:t xml:space="preserve">   431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هیپ THA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996E2E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زمان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عنوان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4"/>
                <w:szCs w:val="14"/>
                <w:rtl/>
                <w:cs/>
              </w:rPr>
              <w:t xml:space="preserve">سخنران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۰۸:۰۰–۰۸:۰۸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Which Patients Are At Risk For PPF 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شاهین طالبی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۰۸:۰۸–۰۸:۱۶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How To Detect PPF Intraoperatively 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محمد واحدیان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۰۸:۱۶–۰۸:۲۴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Does Implant Design Matter 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سجاد نوری گراوند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۰۸:۲۴–۰۸:۳۲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  <w:rtl/>
                <w:cs/>
              </w:rPr>
              <w:t xml:space="preserve">آماده سازی استابولوم و فمور در بیماران استئوپوروتیک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میثم پناهی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۰۸:۳۲–۰۸:۴۰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How To Prevent PPF In Revision Or Conversion To THA 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بهرام نقیبی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۰۸:۴۰–۰۸:۴۸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Treatment Of Intraoperative PPF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محمد قربان زاده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۰۸:۴۸–۰۹:۰۶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Postoperative PPF Of Femur(B1/B2/B3): ORIF Versus Revision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امید شاهپری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  <w:rtl/>
                <w:cs/>
              </w:rPr>
              <w:t xml:space="preserve">۰۹:۰۶–۰۹:۱۰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  <w:rtl/>
                <w:cs/>
              </w:rPr>
              <w:t xml:space="preserve">پرسش و پاسخ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۰۹:۱۰–۰۹:۲۰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1: Intraoperative Acetabular Fx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۰۹:۲۰–۰۹:۳۰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2: Late Periprosthetic Acetabular Fx With Bone Loss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۰۹:۳۰–۰۹:۴۰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Case 3: Intraoperative Femoral Fx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مهدی توسلی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۰۹:۴۰–۰۹:۵۰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Case 4: Postoperative Femoral Fx( B1 Or B2? )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  <w:rtl/>
                <w:cs/>
              </w:rPr>
              <w:t xml:space="preserve">کریم پیسوده</w:t>
            </w:r>
          </w:p>
        </w:tc>
      </w:tr>
      <w:tr>
        <w:trPr>
          <w:cantSplit/>
        </w:trPr>
        <w:tc>
          <w:tcPr>
            <w:tcW w:w="70" w:type="dxa"/>
            <w:shd w:val="clear" w:color="auto" w:fill="FFB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  <w:rtl/>
                <w:cs/>
              </w:rPr>
              <w:t xml:space="preserve">۰۹:۵۰–۱۰:۰۰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5: Postoperative Femoral Fx( B3 )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441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اسپای1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۲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2E7D3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AF2EA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C4B1E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1C4B1E"/>
                <w:sz w:val="17"/>
                <w:szCs w:val="17"/>
              </w:rPr>
              <w:t xml:space="preserve">   412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مجمع عمومی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1C4B1E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442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اسپاین2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۱۰:۳۰–۱۲:۳۰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۲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422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شانه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432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دست DRUJ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۱۰:۳۰–۱۲:۳۰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۱۳:۳۰–۱۵:۰۰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413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زانو ACL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423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اطفال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433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تومور مدیکولگال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443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اسپاین3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۱۳:۳۰–۱۵:۰۰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۱۵:۳۰–۱۷:۰۰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414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فوت مدیکولگال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424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434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WorkShop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444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اسپاین4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۱۵:۳۰–۱۷:۰۰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24e0415e3b474a49"/>
          <w:footerReference xmlns:r="http://schemas.openxmlformats.org/officeDocument/2006/relationships" w:type="default" r:id="Ra87696d6068f4dc3"/>
          <w:type w:val="nextPage"/>
          <w:pgSz w:w="11906" w:h="16838"/>
          <w:pgMar w:top="1100" w:right="1020" w:bottom="1000" w:left="1020" w:header="520" w:footer="440" w:gutter="0"/>
          <w:cols w:space="708"/>
          <w:bidi/>
        </w:sectPr>
      </w:pPr>
    </w:p>
    <w:tbl>
      <w:tblPr>
        <w:bidiVisual/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18"/>
                <w:szCs w:val="18"/>
                <w:rtl/>
                <w:cs/>
              </w:rPr>
              <w:t xml:space="preserve">روز پنجم</w:t>
            </w:r>
          </w:p>
          <w:p>
            <w:pPr>
              <w:pStyle w:val="Heading1"/>
              <w:bidi/>
              <w:spacing w:before="20" w:after="20"/>
            </w:pPr>
            <w:bookmarkStart w:name="day_20261211" w:id="6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  <w:rtl/>
                <w:cs/>
              </w:rPr>
              <w:t xml:space="preserve">جمعه ۲۰ آذر ۱۴۰۵</w:t>
            </w:r>
            <w:bookmarkEnd w:id="6"/>
          </w:p>
          <w:p>
            <w:pPr>
              <w:bidi/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  <w:rtl/>
                <w:cs/>
              </w:rPr>
              <w:t xml:space="preserve">۹ نشست   ·   ۴ سالن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bidi/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  <w:rtl/>
                <w:cs/>
              </w:rPr>
              <w:t xml:space="preserve">۰۸:۰۰ – ۱۲:۰۰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۰۸:۰۰–۰۹:۰۰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511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دست( دیستال)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۰۸:۰۰–۰۹:۰۰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۰۸:۰۰–۱۰:۰۰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۳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521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زانو (استوتومی)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531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تومور (خطاهای بیوپسی)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541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۰۸:۰۰–۱۰:۰۰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۰۹:۰۰–۱۰:۰۰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۱ نشست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511B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شانه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۰۹:۰۰–۱۰:۰۰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bidi/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  <w:rtl/>
          <w:cs/>
        </w:rPr>
        <w:t xml:space="preserve">  ۱۰:۳۰–۱۲:۰۰  </w:t>
      </w:r>
      <w:r>
        <w:rPr>
          <w:rFonts w:ascii="Calibri" w:hAnsi="Calibri" w:eastAsia="Calibri" w:cs="Tahoma"/>
          <w:color w:val="5D6B78"/>
          <w:sz w:val="16"/>
          <w:szCs w:val="16"/>
          <w:rtl/>
          <w:cs/>
        </w:rPr>
        <w:t xml:space="preserve">   ۴ نشست موازی</w:t>
      </w: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اصلی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512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هیپ (PJI)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2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522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DVT در اندام تحتانی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8FA3B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4F6F8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  <w:rtl/>
                <w:cs/>
              </w:rPr>
              <w:t xml:space="preserve">سالن 3</w:t>
            </w:r>
            <w:r>
              <w:rPr>
                <w:rFonts w:ascii="Calibri" w:hAnsi="Calibri" w:eastAsia="Calibri" w:cs="Tahoma"/>
                <w:b/>
                <w:bCs/>
                <w:color w:val="56626D"/>
                <w:sz w:val="17"/>
                <w:szCs w:val="17"/>
              </w:rPr>
              <w:t xml:space="preserve">   532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فوت (انکل اسپرین)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56626D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bidiVisual/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E5737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FCF1F1"/>
          </w:tcPr>
          <w:p>
            <w:pPr>
              <w:keepNext/>
              <w:bidi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  <w:rtl/>
                <w:cs/>
              </w:rPr>
              <w:t xml:space="preserve">سالن4</w:t>
            </w:r>
            <w:r>
              <w:rPr>
                <w:rFonts w:ascii="Calibri" w:hAnsi="Calibri" w:eastAsia="Calibri" w:cs="Tahoma"/>
                <w:b/>
                <w:bCs/>
                <w:color w:val="894545"/>
                <w:sz w:val="17"/>
                <w:szCs w:val="17"/>
              </w:rPr>
              <w:t xml:space="preserve">   542</w:t>
            </w:r>
          </w:p>
          <w:p>
            <w:pPr>
              <w:pStyle w:val="Heading3"/>
              <w:keepNext/>
              <w:bidi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  <w:rtl/>
                <w:cs/>
              </w:rPr>
              <w:t xml:space="preserve">کارگاه</w:t>
            </w:r>
          </w:p>
          <w:p>
            <w:pPr>
              <w:keepNext/>
              <w:bidi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894545"/>
                <w:sz w:val="19"/>
                <w:szCs w:val="19"/>
                <w:rtl/>
                <w:cs/>
              </w:rPr>
              <w:t xml:space="preserve">۱۰:۳۰–۱۲:۰۰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sectPr>
      <w:headerReference xmlns:r="http://schemas.openxmlformats.org/officeDocument/2006/relationships" w:type="default" r:id="Raa4b3806ade04900"/>
      <w:footerReference xmlns:r="http://schemas.openxmlformats.org/officeDocument/2006/relationships" w:type="default" r:id="Ra87696d6068f4dc3"/>
      <w:type w:val="nextPage"/>
      <w:pgSz w:w="11906" w:h="16838"/>
      <w:pgMar w:top="1100" w:right="1020" w:bottom="1000" w:left="1020" w:header="520" w:footer="440" w:gutter="0"/>
      <w:cols w:space="708"/>
      <w:bidi/>
    </w:sectPr>
  </w:body>
</w:document>
</file>

<file path=word/footer1.xml><?xml version="1.0" encoding="utf-8"?>
<w:ftr xmlns:w="http://schemas.openxmlformats.org/wordprocessingml/2006/main">
  <w:tbl>
    <w:tblPr>
      <w:bidiVisual/>
      <w:tblW w:w="9866" w:type="dxa"/>
      <w:tblBorders>
        <w:top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7466"/>
      <w:gridCol w:w="2400"/>
    </w:tblGrid>
    <w:tr>
      <w:trPr>
        <w:cantSplit/>
      </w:trPr>
      <w:tc>
        <w:tcPr>
          <w:tcW w:w="74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color w:val="5D6B78"/>
              <w:sz w:val="16"/>
              <w:szCs w:val="16"/>
              <w:rtl/>
              <w:cs/>
            </w:rPr>
            <w:t xml:space="preserve">سی و چهارمین کنگره سالانه انجمن ارتوپدی ایران</w:t>
          </w:r>
        </w:p>
      </w:tc>
      <w:tc>
        <w:tcPr>
          <w:tcW w:w="24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color w:val="5D6B78"/>
              <w:sz w:val="16"/>
              <w:szCs w:val="16"/>
              <w:rtl/>
              <w:cs/>
            </w:rPr>
            <w:t xml:space="preserve">صفحه 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begin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instrText xml:space="preserve"> PAGE </w:instrTex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separate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>1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end"/>
          </w:r>
          <w:r>
            <w:rPr>
              <w:rFonts w:ascii="Calibri" w:hAnsi="Calibri" w:eastAsia="Calibri" w:cs="Tahoma"/>
              <w:color w:val="5D6B78"/>
              <w:sz w:val="16"/>
              <w:szCs w:val="16"/>
              <w:rtl/>
              <w:cs/>
            </w:rPr>
            <w:t xml:space="preserve"> از 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begin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instrText xml:space="preserve"> NUMPAGES </w:instrTex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separate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>1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end"/>
          </w:r>
        </w:p>
      </w:tc>
    </w:tr>
  </w:tbl>
  <w:p>
    <w:pPr>
      <w:spacing w:before="0" w:after="0" w:line="20" w:lineRule="exact"/>
    </w:pPr>
  </w:p>
</w:ftr>
</file>

<file path=word/footer2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header2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</w:p>
      </w:tc>
    </w:tr>
  </w:tbl>
  <w:p>
    <w:pPr>
      <w:spacing w:before="0" w:after="0" w:line="20" w:lineRule="exact"/>
    </w:pPr>
  </w:p>
</w:hdr>
</file>

<file path=word/header3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  <w:rtl/>
              <w:cs/>
            </w:rPr>
            <w:t xml:space="preserve">یکشنبه ۱۵ آذر ۱۴۰۵</w:t>
          </w:r>
        </w:p>
      </w:tc>
    </w:tr>
  </w:tbl>
  <w:p>
    <w:pPr>
      <w:spacing w:before="0" w:after="0" w:line="20" w:lineRule="exact"/>
    </w:pPr>
  </w:p>
</w:hdr>
</file>

<file path=word/header4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  <w:rtl/>
              <w:cs/>
            </w:rPr>
            <w:t xml:space="preserve">دوشنبه ۱۶ آذر ۱۴۰۵</w:t>
          </w:r>
        </w:p>
      </w:tc>
    </w:tr>
  </w:tbl>
  <w:p>
    <w:pPr>
      <w:spacing w:before="0" w:after="0" w:line="20" w:lineRule="exact"/>
    </w:pPr>
  </w:p>
</w:hdr>
</file>

<file path=word/header5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  <w:rtl/>
              <w:cs/>
            </w:rPr>
            <w:t xml:space="preserve">سه‌شنبه ۱۷ آذر ۱۴۰۵</w:t>
          </w:r>
        </w:p>
      </w:tc>
    </w:tr>
  </w:tbl>
  <w:p>
    <w:pPr>
      <w:spacing w:before="0" w:after="0" w:line="20" w:lineRule="exact"/>
    </w:pPr>
  </w:p>
</w:hdr>
</file>

<file path=word/header6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  <w:rtl/>
              <w:cs/>
            </w:rPr>
            <w:t xml:space="preserve">چهارشنبه ۱۸ آذر ۱۴۰۵</w:t>
          </w:r>
        </w:p>
      </w:tc>
    </w:tr>
  </w:tbl>
  <w:p>
    <w:pPr>
      <w:spacing w:before="0" w:after="0" w:line="20" w:lineRule="exact"/>
    </w:pPr>
  </w:p>
</w:hdr>
</file>

<file path=word/header7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  <w:rtl/>
              <w:cs/>
            </w:rPr>
            <w:t xml:space="preserve">پنجشنبه ۱۹ آذر ۱۴۰۵</w:t>
          </w:r>
        </w:p>
      </w:tc>
    </w:tr>
  </w:tbl>
  <w:p>
    <w:pPr>
      <w:spacing w:before="0" w:after="0" w:line="20" w:lineRule="exact"/>
    </w:pPr>
  </w:p>
</w:hdr>
</file>

<file path=word/header8.xml><?xml version="1.0" encoding="utf-8"?>
<w:hdr xmlns:w="http://schemas.openxmlformats.org/wordprocessingml/2006/main">
  <w:tbl>
    <w:tblPr>
      <w:bidiVisual/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bidi/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34TH_IOA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  <w:rtl/>
              <w:cs/>
            </w:rPr>
            <w:t xml:space="preserve">برنامه علمی</w:t>
          </w:r>
        </w:p>
      </w:tc>
      <w:tc>
        <w:tcPr>
          <w:tcW w:w="3600" w:type="dxa"/>
        </w:tcPr>
        <w:p>
          <w:pPr>
            <w:bidi/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  <w:rtl/>
              <w:cs/>
            </w:rPr>
            <w:t xml:space="preserve">جمعه ۲۰ آذر ۱۴۰۵</w:t>
          </w:r>
        </w:p>
      </w:tc>
    </w:tr>
  </w:tbl>
  <w:p>
    <w:pPr>
      <w:spacing w:before="0" w:after="0" w:line="20" w:lineRule="exact"/>
    </w:pPr>
  </w:p>
</w:hd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Tahoma"/>
        <w:color w:val="212121"/>
        <w:sz w:val="19"/>
        <w:szCs w:val="19"/>
        <w:lang w:val="en-US" w:eastAsia="en-US" w:bidi="fa-IR"/>
      </w:rPr>
    </w:rPrDefault>
    <w:pPrDefault>
      <w:pPr>
        <w:spacing w:after="0" w:line="250" w:lineRule="auto"/>
      </w:pPr>
    </w:pPrDefault>
  </w:docDefault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 w:after="0"/>
      <w:outlineLvl w:val="0"/>
    </w:pPr>
    <w:rPr>
      <w:b/>
      <w:bCs/>
      <w:sz w:val="38"/>
      <w:szCs w:val="3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0" w:after="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0" w:after="0"/>
      <w:outlineLvl w:val="2"/>
    </w:pPr>
    <w:rPr>
      <w:b/>
      <w:bCs/>
      <w:sz w:val="23"/>
      <w:szCs w:val="23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2c8860d564447b" /><Relationship Type="http://schemas.openxmlformats.org/officeDocument/2006/relationships/settings" Target="/word/settings.xml" Id="R6a681de8dc1a4882" /><Relationship Type="http://schemas.openxmlformats.org/officeDocument/2006/relationships/footer" Target="/word/footer1.xml" Id="Ra87696d6068f4dc3" /><Relationship Type="http://schemas.openxmlformats.org/officeDocument/2006/relationships/header" Target="/word/header1.xml" Id="Rdb7eb7d3f24c4c8d" /><Relationship Type="http://schemas.openxmlformats.org/officeDocument/2006/relationships/footer" Target="/word/footer2.xml" Id="Rdd7fdb4c5aba44a9" /><Relationship Type="http://schemas.openxmlformats.org/officeDocument/2006/relationships/hyperlink" Target="https://iranoa.org/Congress/Glance?eventId=42" TargetMode="External" Id="R142430d7635341c4" /><Relationship Type="http://schemas.openxmlformats.org/officeDocument/2006/relationships/image" Target="/media/image.png" Id="R94e6fcbbba2c465c" /><Relationship Type="http://schemas.openxmlformats.org/officeDocument/2006/relationships/header" Target="/word/header2.xml" Id="R7cfbcfe5fa344952" /><Relationship Type="http://schemas.openxmlformats.org/officeDocument/2006/relationships/header" Target="/word/header3.xml" Id="Rcdac27a96d1449ae" /><Relationship Type="http://schemas.openxmlformats.org/officeDocument/2006/relationships/header" Target="/word/header4.xml" Id="R43e10d55937b4c2e" /><Relationship Type="http://schemas.openxmlformats.org/officeDocument/2006/relationships/header" Target="/word/header5.xml" Id="R9c2ab1c180b2409a" /><Relationship Type="http://schemas.openxmlformats.org/officeDocument/2006/relationships/header" Target="/word/header6.xml" Id="R918e753ebd4348e9" /><Relationship Type="http://schemas.openxmlformats.org/officeDocument/2006/relationships/header" Target="/word/header7.xml" Id="R24e0415e3b474a49" /><Relationship Type="http://schemas.openxmlformats.org/officeDocument/2006/relationships/header" Target="/word/header8.xml" Id="Raa4b3806ade04900" /></Relationships>
</file>